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A84E" w14:textId="557DFA28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COFNODION CYFARFOD CYNGOR CYMUNED YSBYTY YSTWYTH A GYNHALIWYD AR DYDD LLUN 25ain IONAWR</w:t>
      </w:r>
      <w:r w:rsidR="00C65620">
        <w:rPr>
          <w:sz w:val="24"/>
          <w:szCs w:val="24"/>
        </w:rPr>
        <w:t xml:space="preserve"> 2021</w:t>
      </w:r>
      <w:r w:rsidRPr="007F7968">
        <w:rPr>
          <w:sz w:val="24"/>
          <w:szCs w:val="24"/>
        </w:rPr>
        <w:t>.</w:t>
      </w:r>
    </w:p>
    <w:p w14:paraId="29DD9ED7" w14:textId="32574050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 xml:space="preserve">Cynhaliwyd y cyfarfod </w:t>
      </w:r>
      <w:r w:rsidR="00C65620">
        <w:rPr>
          <w:sz w:val="24"/>
          <w:szCs w:val="24"/>
        </w:rPr>
        <w:t>ar Zoom</w:t>
      </w:r>
      <w:r w:rsidRPr="007F7968">
        <w:rPr>
          <w:sz w:val="24"/>
          <w:szCs w:val="24"/>
        </w:rPr>
        <w:t xml:space="preserve"> oherwydd cyfyngiadau Covid-19.</w:t>
      </w:r>
    </w:p>
    <w:p w14:paraId="3623642A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Yn bresennol; Y Cynghorydd Sheena Duller, Gwyneth Davies, Clare Rooke, Matthew Sims, Christian Pateman, Alan Wilkinson ac Ifan Jones Evans.</w:t>
      </w:r>
    </w:p>
    <w:p w14:paraId="06C672BB" w14:textId="5202A160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 xml:space="preserve">Cytunwyd bod cofnodion y cyfarfod blaenorol yn gofnod cywir, a gynigiwyd gan y Cynghorydd Clare Rooke, ac eiliwyd gan y Cynghorydd Sheena </w:t>
      </w:r>
      <w:r w:rsidR="00C65620">
        <w:rPr>
          <w:sz w:val="24"/>
          <w:szCs w:val="24"/>
        </w:rPr>
        <w:t>D</w:t>
      </w:r>
      <w:r w:rsidRPr="007F7968">
        <w:rPr>
          <w:sz w:val="24"/>
          <w:szCs w:val="24"/>
        </w:rPr>
        <w:t>uller.</w:t>
      </w:r>
    </w:p>
    <w:p w14:paraId="062C30C0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Croesawyd Mr Matthew Sims i'r cyngor cymunedol. Mae sedd wag o hyd ar y cyngor cymunedol, soniwyd am ychydig o enwau fel ymgeiswyr ar gyfer y sedd, a chynigiodd y cadeirydd gysylltu â'r rhain yn nhrefn eu dewis fel y cytunwyd.</w:t>
      </w:r>
    </w:p>
    <w:p w14:paraId="6856EDCB" w14:textId="34396E9F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 xml:space="preserve">Adroddiad Ariannol: Hysbysodd y clerc gynghorwyr fod £ 3685.01 yn y cyfrif cyfredol </w:t>
      </w:r>
      <w:proofErr w:type="gramStart"/>
      <w:r w:rsidRPr="007F7968">
        <w:rPr>
          <w:sz w:val="24"/>
          <w:szCs w:val="24"/>
        </w:rPr>
        <w:t xml:space="preserve">a </w:t>
      </w:r>
      <w:r w:rsidR="00C65620">
        <w:rPr>
          <w:sz w:val="24"/>
          <w:szCs w:val="24"/>
        </w:rPr>
        <w:t xml:space="preserve"> </w:t>
      </w:r>
      <w:r w:rsidRPr="007F7968">
        <w:rPr>
          <w:sz w:val="24"/>
          <w:szCs w:val="24"/>
        </w:rPr>
        <w:t>£</w:t>
      </w:r>
      <w:proofErr w:type="gramEnd"/>
      <w:r w:rsidRPr="007F7968">
        <w:rPr>
          <w:sz w:val="24"/>
          <w:szCs w:val="24"/>
        </w:rPr>
        <w:t xml:space="preserve"> 2479.41 yn y Cyfrif Wrth Gefn.</w:t>
      </w:r>
    </w:p>
    <w:p w14:paraId="69ED7FDA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Praesept: cytunwyd i gadw'r praesept yr un peth ar gyfer 2-21-22, a'r swm yn £ 3000.00</w:t>
      </w:r>
    </w:p>
    <w:p w14:paraId="574EB8BE" w14:textId="1A55A8C6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Adroddiad Archwilio: Mae'r Archwiliad Blynyddol wedi'i g</w:t>
      </w:r>
      <w:r w:rsidR="00C65620">
        <w:rPr>
          <w:sz w:val="24"/>
          <w:szCs w:val="24"/>
        </w:rPr>
        <w:t>wblhau</w:t>
      </w:r>
      <w:r w:rsidRPr="007F7968">
        <w:rPr>
          <w:sz w:val="24"/>
          <w:szCs w:val="24"/>
        </w:rPr>
        <w:t xml:space="preserve"> gan yr Archwilydd Allanol, Grant Thornton, anfonwyd copïau o'r adroddiad at y cynghorwyr cyn y cyfarfod. Trafodwyd materion a godwyd yn yr adroddiad a chânt eu cywiro ar gyfer yr archwiliad nesaf. Hysbysodd y clerc y cynghorwyr y bydd archwiliadau allanol yn y dyfodol ar gylch tair blynedd, y bydd archwiliad sylfaenol ar ddwy o'r blynyddoedd hyn ac archwiliad llawn yn y drydedd flwyddyn. Bydd Ysbyty Ystwyth yn cael ei archwiliad llawn ym mlwyddyn un, 2021-22.</w:t>
      </w:r>
    </w:p>
    <w:p w14:paraId="0212361B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Mainc Newydd: derbyniwyd prisiau am fainc newydd i ddisodli'r un ym Mhontrhydygroes. Y pris am fainc galfanedig oedd £ 980.00 ac un wedi'i wneud o ddeunydd wedi'i ailgylchu oedd £ 462.00. cytunwyd i brynu mainc wedi'i hailgylchu. Bydd y clerc yn trefnu hyn.</w:t>
      </w:r>
    </w:p>
    <w:p w14:paraId="0FB25E90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Hafod Isaf Lodge: nid oedd unrhyw beth newydd i'w adrodd gan CNC ar y materion mynediad yn Hafod Lower Lodge.</w:t>
      </w:r>
    </w:p>
    <w:p w14:paraId="48E268FF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Gohebiaeth: Derbyniwyd ceisiadau am rodd gan y canlynol, Ambiwlans Awyr ac Eisteddfod yr Urdd. Trafodir rhoddion yn y cyfarfod nesaf. Gofynnodd y Cynghorydd Gwyneth Davies i'r clerc anfon rhestr o'r holl geisiadau am roddion ar gyfer y cyfarfod nesaf.</w:t>
      </w:r>
    </w:p>
    <w:p w14:paraId="30E2CF56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Mae Cofrestrfa Tir EM wedi gofyn am gwblhau arolwg i gofrestru tir corff y sector cyhoeddus. Nid oes unrhyw beth yn y ward hon y mae angen ei gofrestru. Bydd y clerc yn llenwi'r ffurflen ar-lein.</w:t>
      </w:r>
    </w:p>
    <w:p w14:paraId="0838E1C6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Derbyniwyd cais gan Fwrdd Iechyd Hywel Dda i fynychu un o'n cyfarfodydd rhithwir. Bydd y clerc yn anfon ei fanylion cyswllt ymlaen i Hywel Dda.</w:t>
      </w:r>
    </w:p>
    <w:p w14:paraId="093A2001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A.O.B.</w:t>
      </w:r>
    </w:p>
    <w:p w14:paraId="15EA8D40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>Mae'r Cynghorydd Alan Wilkinson wedi derbyn cais i leoli bin graean rhwng Huanfa a'r gyffordd â'r B4343. Bydd y clerc yn anfon y cais hwn ymlaen i Ceredigion C.C.</w:t>
      </w:r>
    </w:p>
    <w:p w14:paraId="62397D48" w14:textId="77777777" w:rsidR="00C147AD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lastRenderedPageBreak/>
        <w:t>Soniodd y Cynghorydd Wilkinson hefyd am gyflwr y ffordd ar y Hairpin gan Penrodyn. Bydd hwn yn cael ei anfon ymlaen eto at Ceredigion C.C.</w:t>
      </w:r>
    </w:p>
    <w:p w14:paraId="525AC188" w14:textId="14BD406C" w:rsidR="00F32297" w:rsidRPr="007F7968" w:rsidRDefault="00C147AD" w:rsidP="00C147AD">
      <w:pPr>
        <w:rPr>
          <w:sz w:val="24"/>
          <w:szCs w:val="24"/>
        </w:rPr>
      </w:pPr>
      <w:r w:rsidRPr="007F7968">
        <w:rPr>
          <w:sz w:val="24"/>
          <w:szCs w:val="24"/>
        </w:rPr>
        <w:t xml:space="preserve">Derbyniwyd cwyn am y dŵr yn dod ymlaen i'r B4343 o Wesley Terrace, Pontrhydygroes. Mae gwaith wedi bod yn digwydd yn Wesley Terrace ac mae'n ymddangos bod </w:t>
      </w:r>
      <w:r w:rsidR="00C65620">
        <w:rPr>
          <w:sz w:val="24"/>
          <w:szCs w:val="24"/>
        </w:rPr>
        <w:t>tarddiad</w:t>
      </w:r>
      <w:r w:rsidRPr="007F7968">
        <w:rPr>
          <w:sz w:val="24"/>
          <w:szCs w:val="24"/>
        </w:rPr>
        <w:t xml:space="preserve"> tanddaearol wedi cael ei aflonyddu. Pan fydd glawiad </w:t>
      </w:r>
      <w:r w:rsidR="00C65620">
        <w:rPr>
          <w:sz w:val="24"/>
          <w:szCs w:val="24"/>
        </w:rPr>
        <w:t xml:space="preserve">trwm </w:t>
      </w:r>
      <w:r w:rsidRPr="007F7968">
        <w:rPr>
          <w:sz w:val="24"/>
          <w:szCs w:val="24"/>
        </w:rPr>
        <w:t>mae'r dŵr yn rhedeg ymlaen i'r B4343 ac i lawr y ffordd tuag at y bont. Mae hyn yn achosi perygl yn enwedig yn ystod misoedd y gaeaf. Anfonir y gŵyn hon at Ceredigion C.C.</w:t>
      </w:r>
    </w:p>
    <w:sectPr w:rsidR="00F32297" w:rsidRPr="007F7968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92"/>
    <w:rsid w:val="00134C6B"/>
    <w:rsid w:val="00280EAB"/>
    <w:rsid w:val="007F7968"/>
    <w:rsid w:val="00BE0C92"/>
    <w:rsid w:val="00C147AD"/>
    <w:rsid w:val="00C65620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618D"/>
  <w15:chartTrackingRefBased/>
  <w15:docId w15:val="{1CD6BD7C-0BE1-4FE1-A5E6-CF28D13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4</cp:revision>
  <dcterms:created xsi:type="dcterms:W3CDTF">2021-02-20T12:30:00Z</dcterms:created>
  <dcterms:modified xsi:type="dcterms:W3CDTF">2021-02-20T12:48:00Z</dcterms:modified>
</cp:coreProperties>
</file>